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CC" w:rsidRPr="00B56CD5" w:rsidRDefault="007E125C" w:rsidP="007E12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4"/>
        </w:rPr>
      </w:pPr>
      <w:r w:rsidRPr="00B56CD5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2E51AE1" wp14:editId="5A4518EE">
            <wp:simplePos x="0" y="0"/>
            <wp:positionH relativeFrom="column">
              <wp:posOffset>793115</wp:posOffset>
            </wp:positionH>
            <wp:positionV relativeFrom="paragraph">
              <wp:posOffset>-133350</wp:posOffset>
            </wp:positionV>
            <wp:extent cx="463550" cy="814705"/>
            <wp:effectExtent l="0" t="0" r="0" b="4445"/>
            <wp:wrapSquare wrapText="right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125C" w:rsidRPr="00B56CD5" w:rsidRDefault="007E125C" w:rsidP="007E1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4"/>
        </w:rPr>
      </w:pPr>
      <w:r w:rsidRPr="00B56CD5">
        <w:rPr>
          <w:rFonts w:ascii="Times New Roman" w:eastAsia="Times New Roman" w:hAnsi="Times New Roman" w:cs="Times New Roman"/>
          <w:noProof/>
          <w:sz w:val="20"/>
          <w:szCs w:val="24"/>
        </w:rPr>
        <w:br w:type="textWrapping" w:clear="all"/>
      </w:r>
    </w:p>
    <w:p w:rsidR="007E125C" w:rsidRPr="00B56CD5" w:rsidRDefault="007E125C" w:rsidP="007E125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B56CD5">
        <w:rPr>
          <w:rFonts w:ascii="Times New Roman" w:eastAsia="Times New Roman" w:hAnsi="Times New Roman" w:cs="Times New Roman"/>
          <w:b/>
          <w:noProof/>
          <w:lang w:val="ru-RU"/>
        </w:rPr>
        <w:t xml:space="preserve">           РЕПУБЛИКА СРБИЈА</w:t>
      </w:r>
    </w:p>
    <w:p w:rsidR="007E125C" w:rsidRPr="00B56CD5" w:rsidRDefault="007E125C" w:rsidP="007E125C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val="ru-RU"/>
        </w:rPr>
      </w:pPr>
      <w:r w:rsidRPr="00B56CD5">
        <w:rPr>
          <w:rFonts w:ascii="Times New Roman" w:eastAsia="Times New Roman" w:hAnsi="Times New Roman" w:cs="Times New Roman"/>
          <w:b/>
          <w:noProof/>
          <w:lang w:val="ru-RU"/>
        </w:rPr>
        <w:t xml:space="preserve">МИНИСТАРСТВО ФИНАНСИЈА </w:t>
      </w:r>
    </w:p>
    <w:p w:rsidR="0087463F" w:rsidRPr="00B56CD5" w:rsidRDefault="007E125C" w:rsidP="0087463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           УПРАВА ЦАРИНА</w:t>
      </w:r>
    </w:p>
    <w:p w:rsidR="003E56AF" w:rsidRPr="00B56CD5" w:rsidRDefault="00DA02E9" w:rsidP="003E56A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Cs w:val="21"/>
          <w:lang w:val="sr-Latn-RS"/>
        </w:rPr>
      </w:pPr>
      <w:r w:rsidRPr="00B56CD5">
        <w:rPr>
          <w:rFonts w:ascii="Times New Roman" w:eastAsia="Times New Roman" w:hAnsi="Times New Roman" w:cs="Times New Roman"/>
          <w:b/>
          <w:bCs/>
          <w:noProof/>
          <w:lang w:val="sr-Latn-RS"/>
        </w:rPr>
        <w:t xml:space="preserve">       </w:t>
      </w:r>
      <w:r w:rsidR="008E7BDC">
        <w:rPr>
          <w:rFonts w:ascii="Times New Roman" w:eastAsia="Times New Roman" w:hAnsi="Times New Roman" w:cs="Times New Roman"/>
          <w:b/>
          <w:bCs/>
          <w:noProof/>
          <w:lang w:val="sr-Latn-RS"/>
        </w:rPr>
        <w:t xml:space="preserve">   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szCs w:val="21"/>
          <w:lang w:val="ru-RU"/>
        </w:rPr>
        <w:t>148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-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szCs w:val="21"/>
          <w:lang w:val="ru-RU"/>
        </w:rPr>
        <w:t>35-650-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szCs w:val="21"/>
          <w:lang w:val="sr-Latn-RS"/>
        </w:rPr>
        <w:t>0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1</w:t>
      </w:r>
      <w:r w:rsidR="006634FE" w:rsidRPr="008E7BDC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/</w:t>
      </w:r>
      <w:r w:rsidR="008E7BDC" w:rsidRPr="008E7BDC">
        <w:rPr>
          <w:rFonts w:ascii="Times New Roman" w:eastAsia="Times New Roman" w:hAnsi="Times New Roman" w:cs="Times New Roman"/>
          <w:b/>
          <w:bCs/>
          <w:noProof/>
          <w:szCs w:val="21"/>
        </w:rPr>
        <w:t>13</w:t>
      </w:r>
      <w:r w:rsidR="006634FE" w:rsidRPr="008E7BDC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/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szCs w:val="21"/>
          <w:lang w:val="sr-Latn-RS"/>
        </w:rPr>
        <w:t>20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szCs w:val="21"/>
          <w:lang w:val="sr-Cyrl-RS"/>
        </w:rPr>
        <w:t>21</w:t>
      </w:r>
    </w:p>
    <w:p w:rsidR="007E125C" w:rsidRPr="00B56CD5" w:rsidRDefault="004549A4" w:rsidP="0087463F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lang w:val="ru-RU"/>
        </w:rPr>
      </w:pPr>
      <w:r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5E413F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Београд, </w:t>
      </w:r>
      <w:r w:rsidR="00FC316E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>2</w:t>
      </w:r>
      <w:r w:rsidR="006A4A3C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>8</w:t>
      </w:r>
      <w:r w:rsidR="00314A81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146881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>април</w:t>
      </w:r>
      <w:r w:rsidR="00314A81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 </w:t>
      </w:r>
      <w:r w:rsidR="007E125C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>20</w:t>
      </w:r>
      <w:r w:rsidR="006634FE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>21</w:t>
      </w:r>
      <w:r w:rsidR="007E125C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. </w:t>
      </w:r>
      <w:r w:rsidR="008F0D35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>г</w:t>
      </w:r>
      <w:r w:rsidR="007E125C" w:rsidRPr="00B56CD5">
        <w:rPr>
          <w:rFonts w:ascii="Times New Roman" w:eastAsia="Times New Roman" w:hAnsi="Times New Roman" w:cs="Times New Roman"/>
          <w:b/>
          <w:bCs/>
          <w:noProof/>
          <w:lang w:val="ru-RU"/>
        </w:rPr>
        <w:t>одине</w:t>
      </w:r>
    </w:p>
    <w:p w:rsidR="00A35F6C" w:rsidRPr="00B56CD5" w:rsidRDefault="002D59A0" w:rsidP="00A35F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ru-RU"/>
        </w:rPr>
      </w:pPr>
      <w:r w:rsidRPr="00B56CD5">
        <w:rPr>
          <w:rFonts w:ascii="Times New Roman" w:eastAsia="Times New Roman" w:hAnsi="Times New Roman" w:cs="Times New Roman"/>
          <w:bCs/>
          <w:noProof/>
          <w:lang w:val="ru-RU"/>
        </w:rPr>
        <w:t xml:space="preserve">         </w:t>
      </w:r>
    </w:p>
    <w:p w:rsidR="00824634" w:rsidRPr="00B56CD5" w:rsidRDefault="00824634" w:rsidP="009A0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100CC" w:rsidRDefault="00B100CC" w:rsidP="0011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B56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Празнични режим рада по царинарницама</w:t>
      </w:r>
      <w:r w:rsidR="003E56AF" w:rsidRPr="00B56CD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</w:p>
    <w:p w:rsidR="008E7BDC" w:rsidRPr="00B56CD5" w:rsidRDefault="008E7BDC" w:rsidP="00111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B100CC" w:rsidRPr="00B56CD5" w:rsidRDefault="003E56AF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Од</w:t>
      </w:r>
      <w:r w:rsidR="00B100C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6634FE" w:rsidRPr="00B56CD5">
        <w:rPr>
          <w:rFonts w:ascii="Times New Roman" w:eastAsiaTheme="minorHAnsi" w:hAnsi="Times New Roman" w:cs="Times New Roman"/>
          <w:sz w:val="24"/>
          <w:szCs w:val="24"/>
          <w:lang w:val="ru-RU"/>
        </w:rPr>
        <w:t>30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 априла </w:t>
      </w:r>
      <w:r w:rsidR="00872219" w:rsidRPr="00B56CD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па </w:t>
      </w:r>
      <w:r w:rsidR="00872219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до 4. маја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="00872219" w:rsidRPr="00B56CD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2021. године </w:t>
      </w:r>
      <w:r w:rsidR="00146881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</w:t>
      </w:r>
      <w:r w:rsidR="008E7BDC">
        <w:rPr>
          <w:rFonts w:ascii="Times New Roman" w:eastAsiaTheme="minorHAnsi" w:hAnsi="Times New Roman" w:cs="Times New Roman"/>
          <w:sz w:val="24"/>
          <w:szCs w:val="24"/>
        </w:rPr>
        <w:t>ус</w:t>
      </w:r>
      <w:r w:rsidR="00872219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кршњих и промајских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празника</w:t>
      </w:r>
      <w:r w:rsidR="00756B9A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="00146881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B100C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сви гранични прелази ће </w:t>
      </w:r>
      <w:r w:rsidR="00961139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за путнички промет </w:t>
      </w:r>
      <w:r w:rsidR="00B100C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радити у уобичајеном режиму. Т</w:t>
      </w:r>
      <w:r w:rsidR="00293CC8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их</w:t>
      </w:r>
      <w:r w:rsidR="00B100C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дана царинарнице ће на </w:t>
      </w:r>
      <w:r w:rsidR="00A323C2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робн</w:t>
      </w:r>
      <w:r w:rsidR="000939A0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о-</w:t>
      </w:r>
      <w:r w:rsidR="00B100C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царинским испоставама и рефератима организовати активна и пасивна дежурства на следећи начин:</w:t>
      </w:r>
    </w:p>
    <w:p w:rsidR="0024791B" w:rsidRPr="00B56CD5" w:rsidRDefault="00B100CC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Београд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: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Остружница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30.04., 01.05</w:t>
      </w:r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,03.05</w:t>
      </w:r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Аеродром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Никола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Тесла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редовним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сменама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свих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празничних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Терминал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30.04., 01.05</w:t>
      </w:r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,03.05</w:t>
      </w:r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Аеродром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30.04., 01.05</w:t>
      </w:r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,03.05</w:t>
      </w:r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ЦР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Савско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пристаниште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свих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празничних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Лука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: 30.04. </w:t>
      </w:r>
      <w:proofErr w:type="spellStart"/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пасивно</w:t>
      </w:r>
      <w:proofErr w:type="spellEnd"/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, 01.05,03.05.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курирске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пошиљке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-ДХЛ: 30.04. </w:t>
      </w:r>
      <w:proofErr w:type="spellStart"/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, 01.05.пасивно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, 03.05.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34F1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Теминал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RS"/>
        </w:rPr>
        <w:t>II</w:t>
      </w:r>
      <w:r w:rsidRPr="00C834F1">
        <w:rPr>
          <w:rFonts w:ascii="Times New Roman" w:eastAsia="Calibri" w:hAnsi="Times New Roman" w:cs="Times New Roman"/>
          <w:sz w:val="24"/>
          <w:szCs w:val="24"/>
        </w:rPr>
        <w:t>: 30.04., 01.05</w:t>
      </w:r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,03.05</w:t>
      </w:r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Панчево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30.04., 01.05</w:t>
      </w:r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,03.05</w:t>
      </w:r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6E2F84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Ранжирна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железничка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станица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Макиш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: 30.04. </w:t>
      </w:r>
      <w:proofErr w:type="spellStart"/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, 01.05.пасивно </w:t>
      </w:r>
      <w:r w:rsidRPr="00C834F1">
        <w:rPr>
          <w:rFonts w:ascii="Times New Roman" w:eastAsia="Calibri" w:hAnsi="Times New Roman" w:cs="Times New Roman"/>
          <w:sz w:val="24"/>
          <w:szCs w:val="24"/>
          <w:lang w:val="sr-Cyrl-RS"/>
        </w:rPr>
        <w:t>д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, 03.05. </w:t>
      </w:r>
      <w:proofErr w:type="spellStart"/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пасивно</w:t>
      </w:r>
      <w:proofErr w:type="spellEnd"/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04.05.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Пошта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неће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радити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празника</w:t>
      </w:r>
      <w:proofErr w:type="spellEnd"/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ЦР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Лука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речно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пристаниште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Панчево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30.04., 01.05,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03.05.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30.04,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03.05.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04.05.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пасивно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царинског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надзора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30.04., 01.05</w:t>
      </w:r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,03.05</w:t>
      </w:r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34F1" w:rsidRPr="00C834F1" w:rsidRDefault="00C834F1" w:rsidP="00C834F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ЦИ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Складишта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>: 30.04., 01.05</w:t>
      </w:r>
      <w:proofErr w:type="gramStart"/>
      <w:r w:rsidRPr="00C834F1">
        <w:rPr>
          <w:rFonts w:ascii="Times New Roman" w:eastAsia="Calibri" w:hAnsi="Times New Roman" w:cs="Times New Roman"/>
          <w:sz w:val="24"/>
          <w:szCs w:val="24"/>
        </w:rPr>
        <w:t>,03.05</w:t>
      </w:r>
      <w:proofErr w:type="gram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04.05,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активно</w:t>
      </w:r>
      <w:proofErr w:type="spellEnd"/>
      <w:r w:rsidRPr="00C834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34F1">
        <w:rPr>
          <w:rFonts w:ascii="Times New Roman" w:eastAsia="Calibri" w:hAnsi="Times New Roman" w:cs="Times New Roman"/>
          <w:sz w:val="24"/>
          <w:szCs w:val="24"/>
        </w:rPr>
        <w:t>дежурство</w:t>
      </w:r>
      <w:proofErr w:type="spellEnd"/>
    </w:p>
    <w:p w:rsidR="004300C9" w:rsidRPr="00C834F1" w:rsidRDefault="004300C9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</w:p>
    <w:p w:rsidR="0024791B" w:rsidRPr="00B56CD5" w:rsidRDefault="0024791B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Димитровград:</w:t>
      </w:r>
    </w:p>
    <w:p w:rsidR="00E75A09" w:rsidRDefault="0024791B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Градина </w:t>
      </w:r>
      <w:r w:rsidR="000939A0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током празника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</w:t>
      </w:r>
      <w:r w:rsidR="004171FD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и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0939A0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уобичајено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24 часа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док ће </w:t>
      </w:r>
      <w:r w:rsidR="0035358A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се 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на Терминалу Градина царински надзор обављати 24 часа, а царињење робе од 08</w:t>
      </w:r>
      <w:r w:rsidR="00E35E74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20 часова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="004171FD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Слободна зона Пирот ради</w:t>
      </w:r>
      <w:r w:rsidR="00870067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ће</w:t>
      </w:r>
      <w:r w:rsidR="00684B8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уобичајено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од 08</w:t>
      </w:r>
      <w:r w:rsidR="00E35E74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20 часова</w:t>
      </w:r>
      <w:r w:rsidR="00684B8B" w:rsidRPr="00B56CD5">
        <w:rPr>
          <w:rFonts w:ascii="Times New Roman" w:eastAsiaTheme="minorHAnsi" w:hAnsi="Times New Roman" w:cs="Times New Roman"/>
          <w:sz w:val="24"/>
          <w:szCs w:val="24"/>
          <w:lang w:val="sr-Latn-RS"/>
        </w:rPr>
        <w:t xml:space="preserve"> сем недељом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а ЦИ Железничка станица </w:t>
      </w:r>
      <w:r w:rsidR="00FF2B1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lastRenderedPageBreak/>
        <w:t>Димитровград 24 часа за царински надзор, док ће за царињење робе бити</w:t>
      </w:r>
      <w:r w:rsidR="0035358A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организовано пасивно дежурство</w:t>
      </w:r>
      <w:r w:rsidR="00E75A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A03FE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30.</w:t>
      </w:r>
      <w:r w:rsidR="00E75A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априла</w:t>
      </w:r>
      <w:r w:rsidR="00A03FE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, као и 3.</w:t>
      </w:r>
      <w:r w:rsidR="00E75A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  <w:r w:rsidR="00A03FE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 4. </w:t>
      </w:r>
      <w:r w:rsidR="00E75A09">
        <w:rPr>
          <w:rFonts w:ascii="Times New Roman" w:eastAsiaTheme="minorHAnsi" w:hAnsi="Times New Roman" w:cs="Times New Roman"/>
          <w:sz w:val="24"/>
          <w:szCs w:val="24"/>
          <w:lang w:val="sr-Cyrl-RS"/>
        </w:rPr>
        <w:t>маја</w:t>
      </w:r>
      <w:r w:rsidR="00A03FE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2021. године</w:t>
      </w:r>
      <w:r w:rsidR="00E75A0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као и у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ЦР Пирот</w:t>
      </w:r>
      <w:r w:rsidR="00E75A09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</w:p>
    <w:p w:rsidR="0024791B" w:rsidRPr="00B56CD5" w:rsidRDefault="00E75A09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  <w:r w:rsidR="004171FD"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Суботица:</w:t>
      </w:r>
      <w:r w:rsidR="0024791B"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 xml:space="preserve"> </w:t>
      </w:r>
    </w:p>
    <w:p w:rsidR="005C120C" w:rsidRDefault="004171FD" w:rsidP="00FB085F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Граничне испоставе царинарниц</w:t>
      </w:r>
      <w:r w:rsidR="00FB085F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е Суботица ће радити у редовном режиму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. </w:t>
      </w:r>
      <w:r w:rsidR="00FB085F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Келебија путнички, ЦИ Келебија Терминал, ЦИ Хоргош путнички и ЦИ Хоргош Терминал раде 24 часа. ЦИ Бачки виногради ради двократно, сваког дана од 7:00-10:00 и од 16:00-19:00 часова. ЦИ Бајмок, ЦИ Хрогош 2, ЦР Рабе и ЦР Ђала су затворени и до даљег не раде одлуком мађарске царинске администрације. </w:t>
      </w:r>
    </w:p>
    <w:p w:rsidR="005C120C" w:rsidRDefault="00FB085F" w:rsidP="00FB085F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ЦИ Јавна складишта Суботица активн</w:t>
      </w:r>
      <w:r w:rsidR="006A4A3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а дежурства организоваће 30.04.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2021. као и 01, 03</w:t>
      </w:r>
      <w:r w:rsidR="000B17B5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.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04.05.2021. године. </w:t>
      </w:r>
    </w:p>
    <w:p w:rsidR="005C120C" w:rsidRDefault="00FB085F" w:rsidP="00FB085F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Слободна зона Суботица активно дежурство организоваће 30.04.2021. и 04.05.2021. године, док ће 01. и 03.05.2021. године организовати пасивна дежурства. </w:t>
      </w:r>
    </w:p>
    <w:p w:rsidR="005C120C" w:rsidRDefault="00FB085F" w:rsidP="00FB085F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На ЦИ Железничка станица Суботица </w:t>
      </w:r>
      <w:r w:rsidR="005C180F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током сва четири празнична дана биће организовано пасивно дежурство</w:t>
      </w:r>
      <w:r w:rsidR="005C120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FB085F" w:rsidRPr="00B56CD5" w:rsidRDefault="005C180F" w:rsidP="00FB085F">
      <w:pPr>
        <w:spacing w:line="240" w:lineRule="auto"/>
        <w:jc w:val="both"/>
        <w:rPr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ЦИ Сента </w:t>
      </w:r>
      <w:r w:rsidR="005C120C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ће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пасивна дежурства организовати 03. и 04.05.2021. године, а 30.04. и 01.05.2021. ова испостава неће радити.</w:t>
      </w:r>
    </w:p>
    <w:p w:rsidR="0024791B" w:rsidRPr="00B56CD5" w:rsidRDefault="004171FD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Вршац:</w:t>
      </w:r>
    </w:p>
    <w:p w:rsidR="006A4A3C" w:rsidRPr="00B56CD5" w:rsidRDefault="004171FD" w:rsidP="006A4A3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Граничне испоставе царинарнице Вршац</w:t>
      </w:r>
      <w:r w:rsidR="00F2106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,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Вати</w:t>
      </w:r>
      <w:r w:rsidR="00F2106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н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Калуђерово радиће 24 сата. На ЦИ Железничка станица Вршац робно царињење </w:t>
      </w:r>
      <w:r w:rsidR="008B0DA1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ток</w:t>
      </w:r>
      <w:r w:rsidR="00025367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ом свих </w:t>
      </w:r>
      <w:r w:rsidR="008B0DA1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празничн</w:t>
      </w:r>
      <w:r w:rsidR="00025367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их дана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радиће од</w:t>
      </w:r>
      <w:r w:rsidR="00A42706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08</w:t>
      </w:r>
      <w:r w:rsidR="00E35E74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="00A42706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20 часова, а надзор 24 часа, док ће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на ЦИ Хемофарм би</w:t>
      </w:r>
      <w:r w:rsidR="00A42706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ти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организовано пасивно дежурство од 08</w:t>
      </w:r>
      <w:r w:rsidR="00E35E74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до 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20 часова.</w:t>
      </w:r>
    </w:p>
    <w:p w:rsidR="00225B9B" w:rsidRPr="00B56CD5" w:rsidRDefault="00225B9B" w:rsidP="006A4A3C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Зрењанин:</w:t>
      </w:r>
    </w:p>
    <w:p w:rsidR="00BF7274" w:rsidRPr="00B56CD5" w:rsidRDefault="009F1937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ЦИ</w:t>
      </w:r>
      <w:r w:rsidR="00116F8D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Зрењанин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неће радити 30.04. и 01.05.2021. године</w:t>
      </w:r>
      <w:r w:rsidR="00116F8D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, 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док ће активна дежурства организовати 03. и 04.05.2021. године. ЦИ Кикинда неће радити 30.04. и 01.05.2021. године, а 03. и 04.05.2021. године ће радити уобичајено. </w:t>
      </w:r>
      <w:r w:rsidR="00116F8D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ЦР Слободна зона Зрењанин 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ће током сва четири дана празника организовати пасивна дежурства. </w:t>
      </w:r>
      <w:r w:rsidR="00BF7274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ГП Железничка станица Кикинда 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организоваће пасивно дежурство 30.04. и 01.05.2021. године, </w:t>
      </w:r>
      <w:r w:rsidR="00BF7274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док ће 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03. и 04.05.2021. радити редовно.</w:t>
      </w:r>
      <w:r w:rsidR="00BF7274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</w:t>
      </w:r>
    </w:p>
    <w:p w:rsidR="00154AF1" w:rsidRPr="00B56CD5" w:rsidRDefault="00154AF1" w:rsidP="00DF138D">
      <w:pPr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t>Царинарница Ужице:</w:t>
      </w:r>
    </w:p>
    <w:p w:rsidR="00DC4A19" w:rsidRPr="00B56CD5" w:rsidRDefault="00154AF1" w:rsidP="00DF138D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Све граничне испоставе царинарнице Уж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ице радиће у 24-часовном режиму. ЦР Пожега активно дежурство организоваће 03.05.2021. док ће 30.04.2021. као и 01.05. и 0</w:t>
      </w:r>
      <w:r w:rsidR="006A4A3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4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.05.2021. организовати</w:t>
      </w:r>
      <w:r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пасивн</w:t>
      </w:r>
      <w:r w:rsidR="005440DB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а дежурства. ЦИ Пријепоље неће радити 30.04.</w:t>
      </w:r>
      <w:r w:rsidR="00DC4A19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2021. као ни 03.</w:t>
      </w:r>
      <w:r w:rsidR="006A4A3C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05.</w:t>
      </w:r>
      <w:r w:rsidR="00DC4A19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04.05.2021. На овој испостави ће 01.05.2021. године бити организовано пасивно дежурство. ЦР Слободна зона Ужице организоваће активно дежурство 30.04.2021. док ће 01</w:t>
      </w:r>
      <w:r w:rsidR="007D21B3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.05,</w:t>
      </w:r>
      <w:r w:rsidR="00DC4A19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03.</w:t>
      </w:r>
      <w:r w:rsidR="007D21B3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>05.</w:t>
      </w:r>
      <w:r w:rsidR="00DC4A19" w:rsidRPr="00B56CD5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и 04.05.2021. на овој испостави бити организовано пасивно дежурство. ЦР Слободна зона Прибој ће током сва четири празнична дана организоавти пасивна дежурства. ЦИ Ужице пасивна дежурства организоваће 30.04. као и 01.05. и 03.05.2021. године, док ће 04.05.2021. бити организовано активно дежурство. </w:t>
      </w:r>
    </w:p>
    <w:p w:rsidR="00154AF1" w:rsidRPr="00B56CD5" w:rsidRDefault="00B42569" w:rsidP="00513E96">
      <w:pPr>
        <w:spacing w:line="240" w:lineRule="auto"/>
        <w:jc w:val="both"/>
        <w:rPr>
          <w:lang w:val="sr-Latn-RS"/>
        </w:rPr>
      </w:pPr>
      <w:r w:rsidRPr="00B56CD5">
        <w:rPr>
          <w:rFonts w:ascii="Times New Roman" w:eastAsiaTheme="minorHAnsi" w:hAnsi="Times New Roman" w:cs="Times New Roman"/>
          <w:b/>
          <w:sz w:val="24"/>
          <w:szCs w:val="24"/>
          <w:lang w:val="sr-Cyrl-RS"/>
        </w:rPr>
        <w:lastRenderedPageBreak/>
        <w:t>Царинарница Ниш:</w:t>
      </w:r>
    </w:p>
    <w:p w:rsidR="004046C5" w:rsidRPr="00B56CD5" w:rsidRDefault="004046C5" w:rsidP="00513E96">
      <w:pPr>
        <w:tabs>
          <w:tab w:val="left" w:pos="6195"/>
        </w:tabs>
        <w:spacing w:line="240" w:lineRule="auto"/>
        <w:jc w:val="both"/>
        <w:rPr>
          <w:lang w:val="sr-Latn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>Гранични прелази Рибарци, Стрезимировци, Прохор Пчињски, Прешево, Ристовац и  Аеродром Константин Велики радиће по уобичајеном режиму рада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. ЦИ Врање ће 30.04, као и 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.05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0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.05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. и 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04.05.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2021. године организовати активно дежурство. </w:t>
      </w:r>
      <w:r w:rsidR="00107F9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>обне испоставе ове царинарнице – ЦИ Лесковац, ЦИ Железничка станица Ниш,</w:t>
      </w:r>
      <w:r w:rsidR="0090203F" w:rsidRPr="00B56CD5">
        <w:rPr>
          <w:rFonts w:ascii="Times New Roman" w:hAnsi="Times New Roman" w:cs="Times New Roman"/>
          <w:sz w:val="24"/>
          <w:szCs w:val="24"/>
          <w:lang w:val="ru-RU"/>
        </w:rPr>
        <w:t xml:space="preserve"> Ц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>И Прокупље, ЦР Књажевац, ЦР Дуванска Ниш током празничних дана организоваће пасивна дежурства</w:t>
      </w:r>
      <w:r w:rsidR="00644A61">
        <w:rPr>
          <w:rFonts w:ascii="Times New Roman" w:hAnsi="Times New Roman" w:cs="Times New Roman"/>
          <w:sz w:val="24"/>
          <w:szCs w:val="24"/>
          <w:lang w:val="sr-Cyrl-RS"/>
        </w:rPr>
        <w:t>, док ће на</w:t>
      </w:r>
      <w:r w:rsidR="00644A61" w:rsidRPr="00644A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4A61" w:rsidRPr="00B56CD5">
        <w:rPr>
          <w:rFonts w:ascii="Times New Roman" w:hAnsi="Times New Roman" w:cs="Times New Roman"/>
          <w:sz w:val="24"/>
          <w:szCs w:val="24"/>
          <w:lang w:val="sr-Cyrl-RS"/>
        </w:rPr>
        <w:t>ЦИ Терминал Ниш</w:t>
      </w:r>
      <w:r w:rsidR="00644A61">
        <w:rPr>
          <w:rFonts w:ascii="Times New Roman" w:hAnsi="Times New Roman" w:cs="Times New Roman"/>
          <w:sz w:val="24"/>
          <w:szCs w:val="24"/>
          <w:lang w:val="sr-Cyrl-RS"/>
        </w:rPr>
        <w:t xml:space="preserve"> пасивно дежурство бити организовано само 01.05, док ће осталих дана бити организовано активно дежурство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970C2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ЦР Пошта Ниш у договору са ЈП Пошта Србије неће радити за време </w:t>
      </w:r>
      <w:r w:rsidR="0090203F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васкршњих и првомајских </w:t>
      </w:r>
      <w:r w:rsidR="00B970C2" w:rsidRPr="00B56CD5">
        <w:rPr>
          <w:rFonts w:ascii="Times New Roman" w:hAnsi="Times New Roman" w:cs="Times New Roman"/>
          <w:sz w:val="24"/>
          <w:szCs w:val="24"/>
          <w:lang w:val="sr-Cyrl-RS"/>
        </w:rPr>
        <w:t>празника</w:t>
      </w:r>
      <w:r w:rsidR="00B970C2" w:rsidRPr="00B56C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970C2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AF1" w:rsidRPr="00B56CD5" w:rsidRDefault="00C425C6" w:rsidP="00513E96">
      <w:pPr>
        <w:jc w:val="both"/>
        <w:rPr>
          <w:lang w:val="sr-Cyrl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ru-RU"/>
        </w:rPr>
        <w:t>Царинарница Сомбор:</w:t>
      </w:r>
    </w:p>
    <w:p w:rsidR="004171FD" w:rsidRPr="00B56CD5" w:rsidRDefault="00C425C6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>Гранични прелази Бачки Брег, Богојево</w:t>
      </w:r>
      <w:r w:rsidR="005F4392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0053" w:rsidRPr="00B56CD5">
        <w:rPr>
          <w:rFonts w:ascii="Times New Roman" w:hAnsi="Times New Roman" w:cs="Times New Roman"/>
          <w:sz w:val="24"/>
          <w:szCs w:val="24"/>
          <w:lang w:val="sr-Latn-RS"/>
        </w:rPr>
        <w:t>Бездан-Мохач</w:t>
      </w:r>
      <w:r w:rsidR="00BB62F0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радиће уобичајено</w:t>
      </w:r>
      <w:r w:rsidR="005F4392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док ће на ЦР Сомбор и Апатин </w:t>
      </w:r>
      <w:r w:rsidR="00BB62F0" w:rsidRPr="00B56CD5">
        <w:rPr>
          <w:rFonts w:ascii="Times New Roman" w:hAnsi="Times New Roman" w:cs="Times New Roman"/>
          <w:sz w:val="24"/>
          <w:szCs w:val="24"/>
          <w:lang w:val="ru-RU"/>
        </w:rPr>
        <w:t xml:space="preserve">током празника 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бити организовано пасивно дежурство.</w:t>
      </w:r>
    </w:p>
    <w:p w:rsidR="00C425C6" w:rsidRPr="00B56CD5" w:rsidRDefault="00C425C6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Нови Сад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37673" w:rsidRPr="00B56CD5" w:rsidRDefault="00EA635A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0F0FC8" w:rsidRPr="00B56CD5">
        <w:rPr>
          <w:rFonts w:ascii="Times New Roman" w:hAnsi="Times New Roman" w:cs="Times New Roman"/>
          <w:sz w:val="24"/>
          <w:szCs w:val="24"/>
          <w:lang w:val="sr-Cyrl-RS"/>
        </w:rPr>
        <w:t>вас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кршњих и првомајских празника све </w:t>
      </w:r>
      <w:r w:rsidR="00C425C6" w:rsidRPr="00B56CD5">
        <w:rPr>
          <w:rFonts w:ascii="Times New Roman" w:hAnsi="Times New Roman" w:cs="Times New Roman"/>
          <w:sz w:val="24"/>
          <w:szCs w:val="24"/>
          <w:lang w:val="sr-Cyrl-RS"/>
        </w:rPr>
        <w:t>гр</w:t>
      </w:r>
      <w:r w:rsidR="00E56BCE" w:rsidRPr="00B56C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425C6" w:rsidRPr="00B56CD5">
        <w:rPr>
          <w:rFonts w:ascii="Times New Roman" w:hAnsi="Times New Roman" w:cs="Times New Roman"/>
          <w:sz w:val="24"/>
          <w:szCs w:val="24"/>
          <w:lang w:val="sr-Cyrl-RS"/>
        </w:rPr>
        <w:t>ничн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е испоставе и реферати </w:t>
      </w:r>
      <w:r w:rsidR="00E56BCE" w:rsidRPr="00B56CD5">
        <w:rPr>
          <w:rFonts w:ascii="Times New Roman" w:hAnsi="Times New Roman" w:cs="Times New Roman"/>
          <w:sz w:val="24"/>
          <w:szCs w:val="24"/>
          <w:lang w:val="sr-Cyrl-RS"/>
        </w:rPr>
        <w:t>радиће у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режиму активног дежурства </w:t>
      </w:r>
      <w:r w:rsidR="00637673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637673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25C6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Батровци, Шид, Мост Бачка Паланка, </w:t>
      </w:r>
      <w:r w:rsidR="000F0FC8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ЦР </w:t>
      </w:r>
      <w:r w:rsidR="00C425C6" w:rsidRPr="00B56CD5">
        <w:rPr>
          <w:rFonts w:ascii="Times New Roman" w:hAnsi="Times New Roman" w:cs="Times New Roman"/>
          <w:sz w:val="24"/>
          <w:szCs w:val="24"/>
          <w:lang w:val="sr-Cyrl-RS"/>
        </w:rPr>
        <w:t>Љуба, Нештин</w:t>
      </w:r>
      <w:r w:rsidR="00B32BCD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F0FC8" w:rsidRPr="00B56CD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32BCD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0FC8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Сот. На </w:t>
      </w:r>
      <w:r w:rsidR="00C425C6" w:rsidRPr="00B56CD5">
        <w:rPr>
          <w:rFonts w:ascii="Times New Roman" w:hAnsi="Times New Roman" w:cs="Times New Roman"/>
          <w:sz w:val="24"/>
          <w:szCs w:val="24"/>
          <w:lang w:val="sr-Cyrl-RS"/>
        </w:rPr>
        <w:t>робн</w:t>
      </w:r>
      <w:r w:rsidR="000939A0" w:rsidRPr="00B56CD5">
        <w:rPr>
          <w:rFonts w:ascii="Times New Roman" w:hAnsi="Times New Roman" w:cs="Times New Roman"/>
          <w:sz w:val="24"/>
          <w:szCs w:val="24"/>
          <w:lang w:val="sr-Cyrl-RS"/>
        </w:rPr>
        <w:t>о-</w:t>
      </w:r>
      <w:r w:rsidR="00E516F6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царинским </w:t>
      </w:r>
      <w:r w:rsidR="00C425C6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испоставама </w:t>
      </w:r>
      <w:r w:rsidR="001C6942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ЦИ Лука и складишта Нови Сад, ЦИ Ранжирна железничка станица Нови Сад, ЦИ Бачка Планка, ЦИ за послове царинског надзора Нови Сад, ЦР Слободна зона Нови Сад, </w:t>
      </w:r>
      <w:r w:rsidR="00B32BCD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ЦР Бечеј, </w:t>
      </w:r>
      <w:r w:rsidR="001C6942" w:rsidRPr="00B56CD5">
        <w:rPr>
          <w:rFonts w:ascii="Times New Roman" w:hAnsi="Times New Roman" w:cs="Times New Roman"/>
          <w:sz w:val="24"/>
          <w:szCs w:val="24"/>
          <w:lang w:val="sr-Cyrl-RS"/>
        </w:rPr>
        <w:t>ЦР Врбас, ЦИ Железничка станица Шид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C6942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биће 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организовано пасивно дежурство. </w:t>
      </w:r>
      <w:r w:rsidR="001C6942" w:rsidRPr="00B56CD5">
        <w:rPr>
          <w:rFonts w:ascii="Times New Roman" w:hAnsi="Times New Roman" w:cs="Times New Roman"/>
          <w:sz w:val="24"/>
          <w:szCs w:val="24"/>
          <w:lang w:val="sr-Cyrl-RS"/>
        </w:rPr>
        <w:t>Активна дежурства ће бити организована</w:t>
      </w:r>
      <w:r w:rsidR="008D0E9E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1C6942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03.05.2021. године у ЦИ Лука и складишта Нови Сад, 04.05.2021. године у ЦИ Ранжирна станица Нови Сад, као и 03. и 04.05. 2021. године у ЦИ Железничка станица Шид.</w:t>
      </w:r>
    </w:p>
    <w:p w:rsidR="005540E1" w:rsidRPr="00B56CD5" w:rsidRDefault="005540E1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Крушевац:</w:t>
      </w:r>
    </w:p>
    <w:p w:rsidR="00BD744C" w:rsidRPr="00B56CD5" w:rsidRDefault="005540E1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>Царинарница Крушевац ће на</w:t>
      </w:r>
      <w:r w:rsidR="00BD744C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ЦИ Крушевац 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F0159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3. и 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7F0159" w:rsidRPr="00B56CD5"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05.</w:t>
      </w:r>
      <w:r w:rsidR="007F0159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2021. године </w:t>
      </w:r>
      <w:r w:rsidR="00BD744C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организовати </w:t>
      </w:r>
      <w:r w:rsidR="007F0159" w:rsidRPr="00B56CD5">
        <w:rPr>
          <w:rFonts w:ascii="Times New Roman" w:hAnsi="Times New Roman" w:cs="Times New Roman"/>
          <w:sz w:val="24"/>
          <w:szCs w:val="24"/>
          <w:lang w:val="sr-Cyrl-RS"/>
        </w:rPr>
        <w:t>активна</w:t>
      </w:r>
      <w:r w:rsidR="00BD744C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дежурств</w:t>
      </w:r>
      <w:r w:rsidR="00E35E74" w:rsidRPr="00B56CD5">
        <w:rPr>
          <w:rFonts w:ascii="Times New Roman" w:hAnsi="Times New Roman" w:cs="Times New Roman"/>
          <w:sz w:val="24"/>
          <w:szCs w:val="24"/>
          <w:lang w:val="sr-Cyrl-RS"/>
        </w:rPr>
        <w:t>а,</w:t>
      </w:r>
      <w:r w:rsidR="007F0159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док ће на ЦР Трстеник 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8D0E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05.</w:t>
      </w:r>
      <w:r w:rsidR="007F0159" w:rsidRPr="00B56CD5">
        <w:rPr>
          <w:rFonts w:ascii="Times New Roman" w:hAnsi="Times New Roman" w:cs="Times New Roman"/>
          <w:sz w:val="24"/>
          <w:szCs w:val="24"/>
          <w:lang w:val="sr-Cyrl-RS"/>
        </w:rPr>
        <w:t>2021. године бити организована пасивна дежурства. ЦР Параћин и ЦР</w:t>
      </w:r>
      <w:r w:rsidR="00BD744C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Слободна Зона Крушевац </w:t>
      </w:r>
      <w:r w:rsidR="007F0159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током празника </w:t>
      </w:r>
      <w:r w:rsidR="00BD744C" w:rsidRPr="00B56CD5">
        <w:rPr>
          <w:rFonts w:ascii="Times New Roman" w:hAnsi="Times New Roman" w:cs="Times New Roman"/>
          <w:sz w:val="24"/>
          <w:szCs w:val="24"/>
          <w:lang w:val="sr-Cyrl-RS"/>
        </w:rPr>
        <w:t>неће радити.</w:t>
      </w:r>
    </w:p>
    <w:p w:rsidR="004171FD" w:rsidRPr="00B56CD5" w:rsidRDefault="00A22C96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Крагујевац:</w:t>
      </w:r>
    </w:p>
    <w:p w:rsidR="00B101BA" w:rsidRPr="00B101BA" w:rsidRDefault="00A22C96" w:rsidP="00B1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У царинарници Крагујевац ће </w:t>
      </w:r>
      <w:r w:rsidR="00CD7B0F" w:rsidRPr="00B56CD5">
        <w:rPr>
          <w:rFonts w:ascii="Times New Roman" w:hAnsi="Times New Roman" w:cs="Times New Roman"/>
          <w:sz w:val="24"/>
          <w:szCs w:val="24"/>
          <w:lang w:val="sr-Cyrl-RS"/>
        </w:rPr>
        <w:t>на свим царинским испоставама бити организовано пасивно дежурство</w:t>
      </w:r>
      <w:r w:rsidR="00B101BA">
        <w:rPr>
          <w:rFonts w:ascii="Times New Roman" w:hAnsi="Times New Roman" w:cs="Times New Roman"/>
          <w:sz w:val="24"/>
          <w:szCs w:val="24"/>
        </w:rPr>
        <w:t>,</w:t>
      </w:r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најављен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захтевима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привредних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царинским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испоставама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следећем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1BA" w:rsidRPr="00B101BA">
        <w:rPr>
          <w:rFonts w:ascii="Times New Roman" w:hAnsi="Times New Roman" w:cs="Times New Roman"/>
          <w:sz w:val="24"/>
          <w:szCs w:val="24"/>
        </w:rPr>
        <w:t>распореду</w:t>
      </w:r>
      <w:proofErr w:type="spellEnd"/>
      <w:r w:rsidR="00B101BA" w:rsidRPr="00B101BA">
        <w:rPr>
          <w:rFonts w:ascii="Times New Roman" w:hAnsi="Times New Roman" w:cs="Times New Roman"/>
          <w:sz w:val="24"/>
          <w:szCs w:val="24"/>
        </w:rPr>
        <w:t>:</w:t>
      </w:r>
    </w:p>
    <w:p w:rsidR="00B101BA" w:rsidRPr="00B101BA" w:rsidRDefault="00B101BA" w:rsidP="00B1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1BA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Смедерево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>: 30.04, 01.05, 03</w:t>
      </w:r>
      <w:proofErr w:type="gramStart"/>
      <w:r w:rsidRPr="00B101BA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B101BA">
        <w:rPr>
          <w:rFonts w:ascii="Times New Roman" w:hAnsi="Times New Roman" w:cs="Times New Roman"/>
          <w:sz w:val="24"/>
          <w:szCs w:val="24"/>
        </w:rPr>
        <w:t xml:space="preserve">, 04.05 –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11 – 17h</w:t>
      </w:r>
    </w:p>
    <w:p w:rsidR="00B101BA" w:rsidRPr="00B101BA" w:rsidRDefault="00B101BA" w:rsidP="00B1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1BA">
        <w:rPr>
          <w:rFonts w:ascii="Times New Roman" w:hAnsi="Times New Roman" w:cs="Times New Roman"/>
          <w:sz w:val="24"/>
          <w:szCs w:val="24"/>
        </w:rPr>
        <w:t>Слободна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зона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: 04.05. </w:t>
      </w:r>
      <w:proofErr w:type="spellStart"/>
      <w:proofErr w:type="gramStart"/>
      <w:r w:rsidRPr="00B101BA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B101BA">
        <w:rPr>
          <w:rFonts w:ascii="Times New Roman" w:hAnsi="Times New Roman" w:cs="Times New Roman"/>
          <w:sz w:val="24"/>
          <w:szCs w:val="24"/>
        </w:rPr>
        <w:t xml:space="preserve"> 16-17h</w:t>
      </w:r>
    </w:p>
    <w:p w:rsidR="00B101BA" w:rsidRPr="00B101BA" w:rsidRDefault="00B101BA" w:rsidP="00B10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Лапово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најави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03.05. </w:t>
      </w:r>
      <w:proofErr w:type="gramStart"/>
      <w:r w:rsidRPr="00B101B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01BA">
        <w:rPr>
          <w:rFonts w:ascii="Times New Roman" w:hAnsi="Times New Roman" w:cs="Times New Roman"/>
          <w:sz w:val="24"/>
          <w:szCs w:val="24"/>
        </w:rPr>
        <w:t xml:space="preserve"> 04.05. (</w:t>
      </w:r>
      <w:proofErr w:type="spellStart"/>
      <w:proofErr w:type="gramStart"/>
      <w:r w:rsidRPr="00B101B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proofErr w:type="gram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1BA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Pr="00B101B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101BA" w:rsidRDefault="00B101BA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1775A" w:rsidRPr="00B56CD5" w:rsidRDefault="00A1775A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Кладово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A1775A" w:rsidRPr="00B56CD5" w:rsidRDefault="00A1775A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прелазима царинарнице Кладово (Ђердап 1 и 2, Мокрање, Вршка Чука, Велико Градиште </w:t>
      </w:r>
      <w:r w:rsidR="00C35983" w:rsidRPr="00B56CD5">
        <w:rPr>
          <w:rFonts w:ascii="Times New Roman" w:hAnsi="Times New Roman" w:cs="Times New Roman"/>
          <w:sz w:val="24"/>
          <w:szCs w:val="24"/>
          <w:lang w:val="sr-Cyrl-RS"/>
        </w:rPr>
        <w:t>и Прахово) радиће се уобичајено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, док ће на робним испоставама и рефератима (ЦИ Велико Градиште, Ђердап 1 и Прахово, као и ЦР Зајечар</w:t>
      </w:r>
      <w:r w:rsidR="00096F1A" w:rsidRPr="00B56C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Бор и </w:t>
      </w:r>
      <w:r w:rsidR="004570FE" w:rsidRPr="00B56CD5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ајданпек) </w:t>
      </w:r>
      <w:r w:rsidR="00096F1A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AC57CE" w:rsidRPr="00B56CD5">
        <w:rPr>
          <w:rFonts w:ascii="Times New Roman" w:hAnsi="Times New Roman" w:cs="Times New Roman"/>
          <w:sz w:val="24"/>
          <w:szCs w:val="24"/>
          <w:lang w:val="sr-Cyrl-RS"/>
        </w:rPr>
        <w:t>вас</w:t>
      </w:r>
      <w:r w:rsidR="00E427F4" w:rsidRPr="00B56CD5">
        <w:rPr>
          <w:rFonts w:ascii="Times New Roman" w:hAnsi="Times New Roman" w:cs="Times New Roman"/>
          <w:sz w:val="24"/>
          <w:szCs w:val="24"/>
          <w:lang w:val="sr-Cyrl-RS"/>
        </w:rPr>
        <w:t>кршњих</w:t>
      </w:r>
      <w:r w:rsidR="00E427F4" w:rsidRPr="00B56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512C" w:rsidRPr="00B56CD5">
        <w:rPr>
          <w:rFonts w:ascii="Times New Roman" w:hAnsi="Times New Roman" w:cs="Times New Roman"/>
          <w:sz w:val="24"/>
          <w:szCs w:val="24"/>
          <w:lang w:val="ru-RU"/>
        </w:rPr>
        <w:t xml:space="preserve">и првомајских </w:t>
      </w:r>
      <w:r w:rsidR="00096F1A" w:rsidRPr="00B56CD5">
        <w:rPr>
          <w:rFonts w:ascii="Times New Roman" w:hAnsi="Times New Roman" w:cs="Times New Roman"/>
          <w:sz w:val="24"/>
          <w:szCs w:val="24"/>
          <w:lang w:val="sr-Cyrl-RS"/>
        </w:rPr>
        <w:t>празни</w:t>
      </w:r>
      <w:r w:rsidR="00E427F4" w:rsidRPr="00B56CD5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="00096F1A" w:rsidRPr="00B56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бити организовано пасивно дежурство.</w:t>
      </w:r>
    </w:p>
    <w:p w:rsidR="00A1775A" w:rsidRPr="00B56CD5" w:rsidRDefault="005603B9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Царинарница Краљево:</w:t>
      </w:r>
    </w:p>
    <w:p w:rsidR="00713BB3" w:rsidRPr="00B56CD5" w:rsidRDefault="00293CC8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5603B9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Краљево</w:t>
      </w:r>
      <w:r w:rsidR="004907B8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ће 03. и 04.05.2021. организовати активно дежурство од 8:00-16:00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4907B8" w:rsidRPr="00B56CD5">
        <w:rPr>
          <w:rFonts w:ascii="Times New Roman" w:hAnsi="Times New Roman" w:cs="Times New Roman"/>
          <w:sz w:val="24"/>
          <w:szCs w:val="24"/>
          <w:lang w:val="sr-Cyrl-RS"/>
        </w:rPr>
        <w:t>, док 30.04. и 01.05.2021. године ова испостава неће радити. ЦИ</w:t>
      </w:r>
      <w:r w:rsidR="001220CC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F7F" w:rsidRPr="00B56CD5">
        <w:rPr>
          <w:rFonts w:ascii="Times New Roman" w:hAnsi="Times New Roman" w:cs="Times New Roman"/>
          <w:sz w:val="24"/>
          <w:szCs w:val="24"/>
          <w:lang w:val="sr-Cyrl-RS"/>
        </w:rPr>
        <w:t>Чачак</w:t>
      </w:r>
      <w:r w:rsidR="004907B8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ће радити уобичејено </w:t>
      </w:r>
      <w:r w:rsidR="00713BB3" w:rsidRPr="00B56CD5">
        <w:rPr>
          <w:rFonts w:ascii="Times New Roman" w:hAnsi="Times New Roman" w:cs="Times New Roman"/>
          <w:sz w:val="24"/>
          <w:szCs w:val="24"/>
          <w:lang w:val="sr-Cyrl-RS"/>
        </w:rPr>
        <w:t>01. 05. и 04.05.2021. док ће за ову испоставу 30.04. и 0</w:t>
      </w:r>
      <w:r w:rsidR="008D0E9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13BB3" w:rsidRPr="00B56CD5">
        <w:rPr>
          <w:rFonts w:ascii="Times New Roman" w:hAnsi="Times New Roman" w:cs="Times New Roman"/>
          <w:sz w:val="24"/>
          <w:szCs w:val="24"/>
          <w:lang w:val="sr-Cyrl-RS"/>
        </w:rPr>
        <w:t>.05.2021. године бити нерадни дани. ЦИ Нови Пазар организоваће пасивна дежурства само 03.05.2021. ЦР Горњи Милановац организоваће пасивно дежурство само</w:t>
      </w:r>
      <w:r w:rsidR="005C120C">
        <w:rPr>
          <w:rFonts w:ascii="Times New Roman" w:hAnsi="Times New Roman" w:cs="Times New Roman"/>
          <w:sz w:val="24"/>
          <w:szCs w:val="24"/>
          <w:lang w:val="sr-Cyrl-RS"/>
        </w:rPr>
        <w:t xml:space="preserve"> 01.05.2021. године од 18:00-20:</w:t>
      </w:r>
      <w:bookmarkStart w:id="0" w:name="_GoBack"/>
      <w:bookmarkEnd w:id="0"/>
      <w:r w:rsidR="00713BB3" w:rsidRPr="00B56CD5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  <w:r w:rsidR="00713BB3" w:rsidRPr="00B56CD5">
        <w:rPr>
          <w:rFonts w:ascii="Times New Roman" w:hAnsi="Times New Roman" w:cs="Times New Roman"/>
          <w:sz w:val="24"/>
          <w:szCs w:val="24"/>
          <w:lang w:val="sr-Cyrl-RS"/>
        </w:rPr>
        <w:t>. ЦР Тутин и Рашка током празника неће радити.</w:t>
      </w:r>
    </w:p>
    <w:p w:rsidR="00A323C2" w:rsidRPr="00B56CD5" w:rsidRDefault="00A323C2" w:rsidP="00DF13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Шабац:</w:t>
      </w:r>
    </w:p>
    <w:p w:rsidR="00D602AF" w:rsidRPr="00B56CD5" w:rsidRDefault="00A323C2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На граничним испоставама царинарнице Шабац радиће се 24 сата, </w:t>
      </w:r>
      <w:r w:rsidR="004E73CD" w:rsidRPr="00B56CD5">
        <w:rPr>
          <w:rFonts w:ascii="Times New Roman" w:hAnsi="Times New Roman" w:cs="Times New Roman"/>
          <w:sz w:val="24"/>
          <w:szCs w:val="24"/>
          <w:lang w:val="sr-Cyrl-RS"/>
        </w:rPr>
        <w:t>док ће на</w:t>
      </w:r>
      <w:r w:rsidR="00EE066C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35AB" w:rsidRPr="00B56CD5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4E73CD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18C6" w:rsidRPr="00B56CD5">
        <w:rPr>
          <w:rFonts w:ascii="Times New Roman" w:hAnsi="Times New Roman" w:cs="Times New Roman"/>
          <w:sz w:val="24"/>
          <w:szCs w:val="24"/>
          <w:lang w:val="sr-Cyrl-RS"/>
        </w:rPr>
        <w:t>Шабац</w:t>
      </w:r>
      <w:r w:rsidR="00A535AB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током сва четири празнична дана бити организовано пасивно дежурство. ЦИ </w:t>
      </w:r>
      <w:r w:rsidR="005C18C6" w:rsidRPr="00B56CD5">
        <w:rPr>
          <w:rFonts w:ascii="Times New Roman" w:hAnsi="Times New Roman" w:cs="Times New Roman"/>
          <w:sz w:val="24"/>
          <w:szCs w:val="24"/>
          <w:lang w:val="sr-Cyrl-RS"/>
        </w:rPr>
        <w:t>Сремска Митровица</w:t>
      </w:r>
      <w:r w:rsidR="00A535AB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30.04. и 01.05.2021. организоваће пасивна, а 03.и 04.05.2021. активна дежурства. ЦИ Ваљево пасивна дежурства организоваће 30.04.2021, као и 01. и 03.05.2021. године. Активно дежурство на овој испостави биће организовано 04.05.2021. године. ЦИ </w:t>
      </w:r>
      <w:r w:rsidR="00AE387D" w:rsidRPr="00B56CD5">
        <w:rPr>
          <w:rFonts w:ascii="Times New Roman" w:hAnsi="Times New Roman" w:cs="Times New Roman"/>
          <w:sz w:val="24"/>
          <w:szCs w:val="24"/>
          <w:lang w:val="sr-Cyrl-RS"/>
        </w:rPr>
        <w:t>Трбушница</w:t>
      </w:r>
      <w:r w:rsidR="00A535AB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организоваће пасивна дежурства током свих празничних дана, као и ЦР</w:t>
      </w:r>
      <w:r w:rsidR="00047DF1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Инђија (уз н</w:t>
      </w:r>
      <w:r w:rsidR="008106A7" w:rsidRPr="00B56CD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7DF1" w:rsidRPr="00B56CD5">
        <w:rPr>
          <w:rFonts w:ascii="Times New Roman" w:hAnsi="Times New Roman" w:cs="Times New Roman"/>
          <w:sz w:val="24"/>
          <w:szCs w:val="24"/>
          <w:lang w:val="sr-Cyrl-RS"/>
        </w:rPr>
        <w:t>помену да ова испостава не ради суботом). ЦИ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Слободна зона Шабац </w:t>
      </w:r>
      <w:r w:rsidR="00047DF1" w:rsidRPr="00B56CD5">
        <w:rPr>
          <w:rFonts w:ascii="Times New Roman" w:hAnsi="Times New Roman" w:cs="Times New Roman"/>
          <w:sz w:val="24"/>
          <w:szCs w:val="24"/>
          <w:lang w:val="sr-Cyrl-RS"/>
        </w:rPr>
        <w:t>организоваће пасивно дежурство 01. и 03.05.2021. док ће активно дежурство на овој испостави бити организовано 30.04. и 04.05.2021. године</w:t>
      </w:r>
      <w:r w:rsidR="00AE387D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23C2" w:rsidRPr="00B56CD5" w:rsidRDefault="00A323C2" w:rsidP="00513E96">
      <w:pPr>
        <w:rPr>
          <w:lang w:val="sr-Latn-RS"/>
        </w:rPr>
      </w:pPr>
      <w:r w:rsidRPr="00B56CD5">
        <w:rPr>
          <w:rFonts w:ascii="Times New Roman" w:hAnsi="Times New Roman" w:cs="Times New Roman"/>
          <w:b/>
          <w:sz w:val="24"/>
          <w:szCs w:val="24"/>
          <w:lang w:val="sr-Cyrl-RS"/>
        </w:rPr>
        <w:t>Царинарница Приштина:</w:t>
      </w:r>
    </w:p>
    <w:p w:rsidR="00A323C2" w:rsidRPr="00B56CD5" w:rsidRDefault="00A323C2" w:rsidP="00DF13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На свим царински пунктовима царинарнице Приштина </w:t>
      </w:r>
      <w:r w:rsidR="00551764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ради се у уобичајеном режиму </w:t>
      </w:r>
      <w:r w:rsidR="00E045A6" w:rsidRPr="00B56CD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51764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45A6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ЦП Мердаре и Кончуљ </w:t>
      </w:r>
      <w:r w:rsidR="00BE305C" w:rsidRPr="00B56CD5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551764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BE305C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764" w:rsidRPr="00B56CD5">
        <w:rPr>
          <w:rFonts w:ascii="Times New Roman" w:hAnsi="Times New Roman" w:cs="Times New Roman"/>
          <w:sz w:val="24"/>
          <w:szCs w:val="24"/>
          <w:lang w:val="sr-Cyrl-RS"/>
        </w:rPr>
        <w:t>часа</w:t>
      </w:r>
      <w:r w:rsidR="00BE305C" w:rsidRPr="00B56CD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764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а ЦП </w:t>
      </w:r>
      <w:r w:rsidR="00E045A6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Депце и </w:t>
      </w:r>
      <w:r w:rsidR="00551764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Мутиводе 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од 08</w:t>
      </w:r>
      <w:r w:rsidR="00E35E74" w:rsidRPr="00B56CD5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Pr="00B56CD5">
        <w:rPr>
          <w:rFonts w:ascii="Times New Roman" w:hAnsi="Times New Roman" w:cs="Times New Roman"/>
          <w:sz w:val="24"/>
          <w:szCs w:val="24"/>
          <w:lang w:val="sr-Cyrl-RS"/>
        </w:rPr>
        <w:t>20 часова.</w:t>
      </w:r>
    </w:p>
    <w:p w:rsidR="00627B3E" w:rsidRPr="00B56CD5" w:rsidRDefault="00627B3E" w:rsidP="00627B3E">
      <w:pPr>
        <w:rPr>
          <w:rFonts w:ascii="Arial" w:hAnsi="Arial" w:cs="Arial"/>
          <w:sz w:val="20"/>
          <w:szCs w:val="20"/>
          <w:lang w:val="sr-Cyrl-RS"/>
        </w:rPr>
      </w:pPr>
    </w:p>
    <w:p w:rsidR="00EE6050" w:rsidRPr="00B56CD5" w:rsidRDefault="00EE6050" w:rsidP="007B3D4E">
      <w:pPr>
        <w:spacing w:after="0" w:line="240" w:lineRule="auto"/>
        <w:jc w:val="right"/>
        <w:rPr>
          <w:bCs/>
          <w:lang w:val="sr-Cyrl-CS"/>
        </w:rPr>
      </w:pPr>
    </w:p>
    <w:sectPr w:rsidR="00EE6050" w:rsidRPr="00B56CD5" w:rsidSect="004A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17F"/>
    <w:multiLevelType w:val="hybridMultilevel"/>
    <w:tmpl w:val="8626C0F4"/>
    <w:lvl w:ilvl="0" w:tplc="287ED86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37E6"/>
    <w:multiLevelType w:val="hybridMultilevel"/>
    <w:tmpl w:val="DC7E632E"/>
    <w:lvl w:ilvl="0" w:tplc="391419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E7F"/>
    <w:multiLevelType w:val="hybridMultilevel"/>
    <w:tmpl w:val="0048290A"/>
    <w:lvl w:ilvl="0" w:tplc="6F6881AA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C1D8F"/>
    <w:multiLevelType w:val="hybridMultilevel"/>
    <w:tmpl w:val="FB385FBE"/>
    <w:lvl w:ilvl="0" w:tplc="FF3E9ED0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C56D1D"/>
    <w:multiLevelType w:val="hybridMultilevel"/>
    <w:tmpl w:val="0E342FD4"/>
    <w:lvl w:ilvl="0" w:tplc="FBB862C2">
      <w:start w:val="14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D83070"/>
    <w:multiLevelType w:val="hybridMultilevel"/>
    <w:tmpl w:val="F8649D66"/>
    <w:lvl w:ilvl="0" w:tplc="8E54C9B0">
      <w:start w:val="9"/>
      <w:numFmt w:val="bullet"/>
      <w:lvlText w:val="-"/>
      <w:lvlJc w:val="left"/>
      <w:pPr>
        <w:ind w:left="2061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8782F"/>
    <w:multiLevelType w:val="hybridMultilevel"/>
    <w:tmpl w:val="8F5EB528"/>
    <w:lvl w:ilvl="0" w:tplc="CF6862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DD154F"/>
    <w:multiLevelType w:val="hybridMultilevel"/>
    <w:tmpl w:val="1E0AE47A"/>
    <w:lvl w:ilvl="0" w:tplc="C9F2F5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A3A38"/>
    <w:multiLevelType w:val="hybridMultilevel"/>
    <w:tmpl w:val="3732E6A6"/>
    <w:lvl w:ilvl="0" w:tplc="40381920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A374C1"/>
    <w:multiLevelType w:val="hybridMultilevel"/>
    <w:tmpl w:val="A86A54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3902"/>
    <w:multiLevelType w:val="hybridMultilevel"/>
    <w:tmpl w:val="8466A02C"/>
    <w:lvl w:ilvl="0" w:tplc="AA586656">
      <w:numFmt w:val="bullet"/>
      <w:lvlText w:val="-"/>
      <w:lvlJc w:val="left"/>
      <w:pPr>
        <w:ind w:left="63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1" w15:restartNumberingAfterBreak="0">
    <w:nsid w:val="51557EEB"/>
    <w:multiLevelType w:val="hybridMultilevel"/>
    <w:tmpl w:val="DB0E2432"/>
    <w:lvl w:ilvl="0" w:tplc="8140FD80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55934219"/>
    <w:multiLevelType w:val="hybridMultilevel"/>
    <w:tmpl w:val="997CBB92"/>
    <w:lvl w:ilvl="0" w:tplc="D32841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628F7"/>
    <w:multiLevelType w:val="hybridMultilevel"/>
    <w:tmpl w:val="6D107E38"/>
    <w:lvl w:ilvl="0" w:tplc="F48674E8">
      <w:numFmt w:val="bullet"/>
      <w:lvlText w:val="-"/>
      <w:lvlJc w:val="left"/>
      <w:pPr>
        <w:tabs>
          <w:tab w:val="num" w:pos="1200"/>
        </w:tabs>
        <w:ind w:left="1200" w:hanging="84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D02147"/>
    <w:multiLevelType w:val="hybridMultilevel"/>
    <w:tmpl w:val="2604BBC4"/>
    <w:lvl w:ilvl="0" w:tplc="772C30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C1B41"/>
    <w:multiLevelType w:val="hybridMultilevel"/>
    <w:tmpl w:val="751C36A4"/>
    <w:lvl w:ilvl="0" w:tplc="60F89736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EA43E9"/>
    <w:multiLevelType w:val="hybridMultilevel"/>
    <w:tmpl w:val="2BEE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1375A"/>
    <w:multiLevelType w:val="hybridMultilevel"/>
    <w:tmpl w:val="560CA290"/>
    <w:lvl w:ilvl="0" w:tplc="DEA4C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E4354"/>
    <w:multiLevelType w:val="hybridMultilevel"/>
    <w:tmpl w:val="D2C67978"/>
    <w:lvl w:ilvl="0" w:tplc="630884D2">
      <w:start w:val="14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10D9B"/>
    <w:multiLevelType w:val="hybridMultilevel"/>
    <w:tmpl w:val="57E2DF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84528"/>
    <w:multiLevelType w:val="hybridMultilevel"/>
    <w:tmpl w:val="B64E4DD0"/>
    <w:lvl w:ilvl="0" w:tplc="14708E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140BE"/>
    <w:multiLevelType w:val="hybridMultilevel"/>
    <w:tmpl w:val="4B88F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76220"/>
    <w:multiLevelType w:val="hybridMultilevel"/>
    <w:tmpl w:val="7DE89E9C"/>
    <w:lvl w:ilvl="0" w:tplc="395264B2">
      <w:numFmt w:val="bullet"/>
      <w:lvlText w:val="-"/>
      <w:lvlJc w:val="left"/>
      <w:pPr>
        <w:ind w:left="126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B9D763C"/>
    <w:multiLevelType w:val="multilevel"/>
    <w:tmpl w:val="52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23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0"/>
  </w:num>
  <w:num w:numId="14">
    <w:abstractNumId w:val="12"/>
  </w:num>
  <w:num w:numId="15">
    <w:abstractNumId w:val="0"/>
  </w:num>
  <w:num w:numId="16">
    <w:abstractNumId w:val="22"/>
  </w:num>
  <w:num w:numId="17">
    <w:abstractNumId w:val="12"/>
  </w:num>
  <w:num w:numId="18">
    <w:abstractNumId w:val="3"/>
  </w:num>
  <w:num w:numId="19">
    <w:abstractNumId w:val="12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5C"/>
    <w:rsid w:val="00001435"/>
    <w:rsid w:val="00004A8B"/>
    <w:rsid w:val="000142AA"/>
    <w:rsid w:val="00023560"/>
    <w:rsid w:val="00024A11"/>
    <w:rsid w:val="00025367"/>
    <w:rsid w:val="000256D5"/>
    <w:rsid w:val="00026061"/>
    <w:rsid w:val="00027945"/>
    <w:rsid w:val="00044FAE"/>
    <w:rsid w:val="000463BB"/>
    <w:rsid w:val="00047DF1"/>
    <w:rsid w:val="00050278"/>
    <w:rsid w:val="00056503"/>
    <w:rsid w:val="0006604A"/>
    <w:rsid w:val="0007033F"/>
    <w:rsid w:val="000733D4"/>
    <w:rsid w:val="00077EA9"/>
    <w:rsid w:val="0008266E"/>
    <w:rsid w:val="00083D18"/>
    <w:rsid w:val="00084CBA"/>
    <w:rsid w:val="00084F40"/>
    <w:rsid w:val="00086438"/>
    <w:rsid w:val="00086784"/>
    <w:rsid w:val="00087E72"/>
    <w:rsid w:val="00092A07"/>
    <w:rsid w:val="000939A0"/>
    <w:rsid w:val="00095E2E"/>
    <w:rsid w:val="00096F1A"/>
    <w:rsid w:val="000B17B5"/>
    <w:rsid w:val="000B57AD"/>
    <w:rsid w:val="000B5D7C"/>
    <w:rsid w:val="000D440F"/>
    <w:rsid w:val="000D7A1E"/>
    <w:rsid w:val="000E030F"/>
    <w:rsid w:val="000E1B15"/>
    <w:rsid w:val="000E2EF8"/>
    <w:rsid w:val="000E65A2"/>
    <w:rsid w:val="000E6CDC"/>
    <w:rsid w:val="000F0FC8"/>
    <w:rsid w:val="00102CB4"/>
    <w:rsid w:val="00105946"/>
    <w:rsid w:val="00107A92"/>
    <w:rsid w:val="00107F96"/>
    <w:rsid w:val="0011142C"/>
    <w:rsid w:val="00116F8D"/>
    <w:rsid w:val="001220CC"/>
    <w:rsid w:val="00131198"/>
    <w:rsid w:val="001341EC"/>
    <w:rsid w:val="00134FC4"/>
    <w:rsid w:val="00146881"/>
    <w:rsid w:val="00150388"/>
    <w:rsid w:val="00151CE3"/>
    <w:rsid w:val="001527BB"/>
    <w:rsid w:val="00154AF1"/>
    <w:rsid w:val="00160917"/>
    <w:rsid w:val="001651D9"/>
    <w:rsid w:val="00170CEB"/>
    <w:rsid w:val="00173A84"/>
    <w:rsid w:val="00175C68"/>
    <w:rsid w:val="00181661"/>
    <w:rsid w:val="00187985"/>
    <w:rsid w:val="001936EB"/>
    <w:rsid w:val="00197640"/>
    <w:rsid w:val="001A556B"/>
    <w:rsid w:val="001A7E38"/>
    <w:rsid w:val="001C6942"/>
    <w:rsid w:val="001D4EAF"/>
    <w:rsid w:val="001D5582"/>
    <w:rsid w:val="001E5A17"/>
    <w:rsid w:val="001F3239"/>
    <w:rsid w:val="001F5276"/>
    <w:rsid w:val="001F5F5F"/>
    <w:rsid w:val="001F6022"/>
    <w:rsid w:val="002135DE"/>
    <w:rsid w:val="00220EFC"/>
    <w:rsid w:val="00221015"/>
    <w:rsid w:val="00225B9B"/>
    <w:rsid w:val="0022673D"/>
    <w:rsid w:val="002362D1"/>
    <w:rsid w:val="002374ED"/>
    <w:rsid w:val="00241DE2"/>
    <w:rsid w:val="00242358"/>
    <w:rsid w:val="00246501"/>
    <w:rsid w:val="0024791B"/>
    <w:rsid w:val="00257A2F"/>
    <w:rsid w:val="002620BB"/>
    <w:rsid w:val="002620E3"/>
    <w:rsid w:val="00263E3F"/>
    <w:rsid w:val="002672D1"/>
    <w:rsid w:val="00271EEF"/>
    <w:rsid w:val="00275044"/>
    <w:rsid w:val="002824FF"/>
    <w:rsid w:val="00282907"/>
    <w:rsid w:val="00286F66"/>
    <w:rsid w:val="00287338"/>
    <w:rsid w:val="00293CC8"/>
    <w:rsid w:val="0029665C"/>
    <w:rsid w:val="002A0B7A"/>
    <w:rsid w:val="002A4235"/>
    <w:rsid w:val="002B2CD7"/>
    <w:rsid w:val="002C2138"/>
    <w:rsid w:val="002C2882"/>
    <w:rsid w:val="002C3571"/>
    <w:rsid w:val="002C35DA"/>
    <w:rsid w:val="002C46B9"/>
    <w:rsid w:val="002C5C62"/>
    <w:rsid w:val="002D49DE"/>
    <w:rsid w:val="002D59A0"/>
    <w:rsid w:val="002E2CE0"/>
    <w:rsid w:val="002E37EE"/>
    <w:rsid w:val="00300C26"/>
    <w:rsid w:val="00314A81"/>
    <w:rsid w:val="00317C7F"/>
    <w:rsid w:val="00325E9A"/>
    <w:rsid w:val="003311B8"/>
    <w:rsid w:val="00336613"/>
    <w:rsid w:val="0034240D"/>
    <w:rsid w:val="0035358A"/>
    <w:rsid w:val="00355552"/>
    <w:rsid w:val="00363806"/>
    <w:rsid w:val="00364419"/>
    <w:rsid w:val="00364C37"/>
    <w:rsid w:val="0037580F"/>
    <w:rsid w:val="00383CDE"/>
    <w:rsid w:val="00392876"/>
    <w:rsid w:val="0039461E"/>
    <w:rsid w:val="003A5ECA"/>
    <w:rsid w:val="003B1778"/>
    <w:rsid w:val="003B64A0"/>
    <w:rsid w:val="003B7E73"/>
    <w:rsid w:val="003C06AB"/>
    <w:rsid w:val="003C1D86"/>
    <w:rsid w:val="003C3895"/>
    <w:rsid w:val="003C5329"/>
    <w:rsid w:val="003C5BCE"/>
    <w:rsid w:val="003D0ABF"/>
    <w:rsid w:val="003D5A96"/>
    <w:rsid w:val="003E0333"/>
    <w:rsid w:val="003E4FE2"/>
    <w:rsid w:val="003E56AF"/>
    <w:rsid w:val="003E5A3E"/>
    <w:rsid w:val="003F0F7E"/>
    <w:rsid w:val="00402639"/>
    <w:rsid w:val="0040403A"/>
    <w:rsid w:val="004046C5"/>
    <w:rsid w:val="0041424E"/>
    <w:rsid w:val="004171FD"/>
    <w:rsid w:val="00420897"/>
    <w:rsid w:val="00420A2E"/>
    <w:rsid w:val="00427D08"/>
    <w:rsid w:val="004300C9"/>
    <w:rsid w:val="0043076D"/>
    <w:rsid w:val="00433976"/>
    <w:rsid w:val="00434F5B"/>
    <w:rsid w:val="004370F8"/>
    <w:rsid w:val="0044044E"/>
    <w:rsid w:val="00450401"/>
    <w:rsid w:val="004549A4"/>
    <w:rsid w:val="004570FE"/>
    <w:rsid w:val="00460D3B"/>
    <w:rsid w:val="004626E9"/>
    <w:rsid w:val="00467274"/>
    <w:rsid w:val="00470952"/>
    <w:rsid w:val="004764E7"/>
    <w:rsid w:val="0047777A"/>
    <w:rsid w:val="00483876"/>
    <w:rsid w:val="004907B8"/>
    <w:rsid w:val="00493E4B"/>
    <w:rsid w:val="004964F6"/>
    <w:rsid w:val="004979FB"/>
    <w:rsid w:val="004A3BE2"/>
    <w:rsid w:val="004A7FB3"/>
    <w:rsid w:val="004B2050"/>
    <w:rsid w:val="004B3245"/>
    <w:rsid w:val="004B7E24"/>
    <w:rsid w:val="004C4B32"/>
    <w:rsid w:val="004E73CD"/>
    <w:rsid w:val="004F4315"/>
    <w:rsid w:val="00501E8C"/>
    <w:rsid w:val="00503303"/>
    <w:rsid w:val="005107F3"/>
    <w:rsid w:val="00513E96"/>
    <w:rsid w:val="005308A2"/>
    <w:rsid w:val="0053130E"/>
    <w:rsid w:val="00532A7F"/>
    <w:rsid w:val="00540CF5"/>
    <w:rsid w:val="005413E3"/>
    <w:rsid w:val="005417E8"/>
    <w:rsid w:val="00543975"/>
    <w:rsid w:val="005440DB"/>
    <w:rsid w:val="00551764"/>
    <w:rsid w:val="00552384"/>
    <w:rsid w:val="005540E1"/>
    <w:rsid w:val="005541C6"/>
    <w:rsid w:val="00556B3B"/>
    <w:rsid w:val="005603B9"/>
    <w:rsid w:val="005626F5"/>
    <w:rsid w:val="00565925"/>
    <w:rsid w:val="00566FFF"/>
    <w:rsid w:val="00570F01"/>
    <w:rsid w:val="005729AC"/>
    <w:rsid w:val="0057540B"/>
    <w:rsid w:val="005812A4"/>
    <w:rsid w:val="005828C1"/>
    <w:rsid w:val="00592DA1"/>
    <w:rsid w:val="00596400"/>
    <w:rsid w:val="00596EE6"/>
    <w:rsid w:val="00597E39"/>
    <w:rsid w:val="005A2BE1"/>
    <w:rsid w:val="005A54DE"/>
    <w:rsid w:val="005A6B26"/>
    <w:rsid w:val="005A6E9B"/>
    <w:rsid w:val="005A7F58"/>
    <w:rsid w:val="005B17BB"/>
    <w:rsid w:val="005B26AE"/>
    <w:rsid w:val="005B3B86"/>
    <w:rsid w:val="005C0AA8"/>
    <w:rsid w:val="005C120C"/>
    <w:rsid w:val="005C15D3"/>
    <w:rsid w:val="005C180F"/>
    <w:rsid w:val="005C18C6"/>
    <w:rsid w:val="005C20FE"/>
    <w:rsid w:val="005D26DC"/>
    <w:rsid w:val="005E25B6"/>
    <w:rsid w:val="005E413F"/>
    <w:rsid w:val="005E6C13"/>
    <w:rsid w:val="005F117D"/>
    <w:rsid w:val="005F2C81"/>
    <w:rsid w:val="005F4392"/>
    <w:rsid w:val="005F5E21"/>
    <w:rsid w:val="006021B7"/>
    <w:rsid w:val="00607818"/>
    <w:rsid w:val="00612567"/>
    <w:rsid w:val="00612B51"/>
    <w:rsid w:val="006130AA"/>
    <w:rsid w:val="00617CE2"/>
    <w:rsid w:val="006227D4"/>
    <w:rsid w:val="00627B3E"/>
    <w:rsid w:val="00637673"/>
    <w:rsid w:val="0064388F"/>
    <w:rsid w:val="00644A61"/>
    <w:rsid w:val="00644E6A"/>
    <w:rsid w:val="00651342"/>
    <w:rsid w:val="006520BC"/>
    <w:rsid w:val="00660911"/>
    <w:rsid w:val="00661700"/>
    <w:rsid w:val="0066269E"/>
    <w:rsid w:val="006634FE"/>
    <w:rsid w:val="006729C7"/>
    <w:rsid w:val="006817AA"/>
    <w:rsid w:val="00682F82"/>
    <w:rsid w:val="00684B8B"/>
    <w:rsid w:val="0068624F"/>
    <w:rsid w:val="00690ECC"/>
    <w:rsid w:val="006915B9"/>
    <w:rsid w:val="00691747"/>
    <w:rsid w:val="00691857"/>
    <w:rsid w:val="00694983"/>
    <w:rsid w:val="00696F8C"/>
    <w:rsid w:val="00697E61"/>
    <w:rsid w:val="006A4A3C"/>
    <w:rsid w:val="006B2DB2"/>
    <w:rsid w:val="006B339C"/>
    <w:rsid w:val="006B3D37"/>
    <w:rsid w:val="006C07CE"/>
    <w:rsid w:val="006C4AAC"/>
    <w:rsid w:val="006C5B7F"/>
    <w:rsid w:val="006C67FB"/>
    <w:rsid w:val="006E2305"/>
    <w:rsid w:val="006E50D0"/>
    <w:rsid w:val="006F32A6"/>
    <w:rsid w:val="00701D68"/>
    <w:rsid w:val="0071049E"/>
    <w:rsid w:val="00713BB3"/>
    <w:rsid w:val="0071408B"/>
    <w:rsid w:val="00722235"/>
    <w:rsid w:val="007248D3"/>
    <w:rsid w:val="00724D59"/>
    <w:rsid w:val="0072517E"/>
    <w:rsid w:val="00727C47"/>
    <w:rsid w:val="00756B9A"/>
    <w:rsid w:val="00757663"/>
    <w:rsid w:val="00771A63"/>
    <w:rsid w:val="00777153"/>
    <w:rsid w:val="00786F70"/>
    <w:rsid w:val="00787AB8"/>
    <w:rsid w:val="00790ED9"/>
    <w:rsid w:val="0079511A"/>
    <w:rsid w:val="007A6E94"/>
    <w:rsid w:val="007B263E"/>
    <w:rsid w:val="007B3D4E"/>
    <w:rsid w:val="007C7FAA"/>
    <w:rsid w:val="007D108F"/>
    <w:rsid w:val="007D1E3D"/>
    <w:rsid w:val="007D21B3"/>
    <w:rsid w:val="007E125C"/>
    <w:rsid w:val="007E5083"/>
    <w:rsid w:val="007F0159"/>
    <w:rsid w:val="007F34EA"/>
    <w:rsid w:val="007F4F68"/>
    <w:rsid w:val="00801CED"/>
    <w:rsid w:val="008106A7"/>
    <w:rsid w:val="00820343"/>
    <w:rsid w:val="008229E3"/>
    <w:rsid w:val="00824634"/>
    <w:rsid w:val="00830525"/>
    <w:rsid w:val="008405A9"/>
    <w:rsid w:val="00841386"/>
    <w:rsid w:val="00843104"/>
    <w:rsid w:val="00845106"/>
    <w:rsid w:val="00852072"/>
    <w:rsid w:val="00853992"/>
    <w:rsid w:val="00870067"/>
    <w:rsid w:val="00872219"/>
    <w:rsid w:val="0087463F"/>
    <w:rsid w:val="0087477D"/>
    <w:rsid w:val="00875EB1"/>
    <w:rsid w:val="00885989"/>
    <w:rsid w:val="008905C4"/>
    <w:rsid w:val="00897209"/>
    <w:rsid w:val="008A0AA0"/>
    <w:rsid w:val="008A34F4"/>
    <w:rsid w:val="008A4B7B"/>
    <w:rsid w:val="008A71B0"/>
    <w:rsid w:val="008B0DA1"/>
    <w:rsid w:val="008B1511"/>
    <w:rsid w:val="008B49D9"/>
    <w:rsid w:val="008D0E9E"/>
    <w:rsid w:val="008D6A3F"/>
    <w:rsid w:val="008E1D4E"/>
    <w:rsid w:val="008E7BDC"/>
    <w:rsid w:val="008E7EC2"/>
    <w:rsid w:val="008F0D35"/>
    <w:rsid w:val="008F5F40"/>
    <w:rsid w:val="00901959"/>
    <w:rsid w:val="0090203F"/>
    <w:rsid w:val="00904096"/>
    <w:rsid w:val="00906EE0"/>
    <w:rsid w:val="00910528"/>
    <w:rsid w:val="0091166E"/>
    <w:rsid w:val="0091313A"/>
    <w:rsid w:val="00916F99"/>
    <w:rsid w:val="00920669"/>
    <w:rsid w:val="00925F38"/>
    <w:rsid w:val="00930D69"/>
    <w:rsid w:val="00932298"/>
    <w:rsid w:val="00934345"/>
    <w:rsid w:val="009404AA"/>
    <w:rsid w:val="00942376"/>
    <w:rsid w:val="00950756"/>
    <w:rsid w:val="00954F78"/>
    <w:rsid w:val="00960849"/>
    <w:rsid w:val="00961139"/>
    <w:rsid w:val="009622A7"/>
    <w:rsid w:val="0096265E"/>
    <w:rsid w:val="009743C8"/>
    <w:rsid w:val="00985849"/>
    <w:rsid w:val="0098755E"/>
    <w:rsid w:val="00990E5C"/>
    <w:rsid w:val="009A07E1"/>
    <w:rsid w:val="009A1F6C"/>
    <w:rsid w:val="009A2D16"/>
    <w:rsid w:val="009B1C62"/>
    <w:rsid w:val="009B403A"/>
    <w:rsid w:val="009B4062"/>
    <w:rsid w:val="009B729A"/>
    <w:rsid w:val="009C2937"/>
    <w:rsid w:val="009D1E5C"/>
    <w:rsid w:val="009D4AD6"/>
    <w:rsid w:val="009D50CF"/>
    <w:rsid w:val="009D5265"/>
    <w:rsid w:val="009E08F6"/>
    <w:rsid w:val="009E15F1"/>
    <w:rsid w:val="009E3EB8"/>
    <w:rsid w:val="009E6385"/>
    <w:rsid w:val="009F076B"/>
    <w:rsid w:val="009F1937"/>
    <w:rsid w:val="009F4E69"/>
    <w:rsid w:val="009F5A7E"/>
    <w:rsid w:val="009F5B48"/>
    <w:rsid w:val="009F5CD1"/>
    <w:rsid w:val="00A00186"/>
    <w:rsid w:val="00A03FEC"/>
    <w:rsid w:val="00A1250F"/>
    <w:rsid w:val="00A14189"/>
    <w:rsid w:val="00A16346"/>
    <w:rsid w:val="00A1775A"/>
    <w:rsid w:val="00A20AB1"/>
    <w:rsid w:val="00A22C96"/>
    <w:rsid w:val="00A23138"/>
    <w:rsid w:val="00A253EB"/>
    <w:rsid w:val="00A31EC1"/>
    <w:rsid w:val="00A323C2"/>
    <w:rsid w:val="00A35F6C"/>
    <w:rsid w:val="00A409D5"/>
    <w:rsid w:val="00A42706"/>
    <w:rsid w:val="00A46587"/>
    <w:rsid w:val="00A52B7E"/>
    <w:rsid w:val="00A535AB"/>
    <w:rsid w:val="00A540F9"/>
    <w:rsid w:val="00A56C96"/>
    <w:rsid w:val="00A61B57"/>
    <w:rsid w:val="00A7084F"/>
    <w:rsid w:val="00A722F0"/>
    <w:rsid w:val="00A76C3F"/>
    <w:rsid w:val="00A85F09"/>
    <w:rsid w:val="00A861E3"/>
    <w:rsid w:val="00A902FC"/>
    <w:rsid w:val="00A97EC6"/>
    <w:rsid w:val="00AB3376"/>
    <w:rsid w:val="00AC147D"/>
    <w:rsid w:val="00AC2E21"/>
    <w:rsid w:val="00AC57CE"/>
    <w:rsid w:val="00AC67AB"/>
    <w:rsid w:val="00AE387D"/>
    <w:rsid w:val="00AE48D0"/>
    <w:rsid w:val="00AE4F6B"/>
    <w:rsid w:val="00AF683D"/>
    <w:rsid w:val="00B0117D"/>
    <w:rsid w:val="00B01D8F"/>
    <w:rsid w:val="00B04E8B"/>
    <w:rsid w:val="00B05572"/>
    <w:rsid w:val="00B100CC"/>
    <w:rsid w:val="00B101BA"/>
    <w:rsid w:val="00B127F3"/>
    <w:rsid w:val="00B1308E"/>
    <w:rsid w:val="00B17256"/>
    <w:rsid w:val="00B25AEB"/>
    <w:rsid w:val="00B26ECF"/>
    <w:rsid w:val="00B30AD6"/>
    <w:rsid w:val="00B31FD8"/>
    <w:rsid w:val="00B32BCD"/>
    <w:rsid w:val="00B34FB8"/>
    <w:rsid w:val="00B3545F"/>
    <w:rsid w:val="00B370C0"/>
    <w:rsid w:val="00B42569"/>
    <w:rsid w:val="00B46EA7"/>
    <w:rsid w:val="00B54700"/>
    <w:rsid w:val="00B56CD5"/>
    <w:rsid w:val="00B62665"/>
    <w:rsid w:val="00B8225E"/>
    <w:rsid w:val="00B834C7"/>
    <w:rsid w:val="00B90AC8"/>
    <w:rsid w:val="00B93698"/>
    <w:rsid w:val="00B941FE"/>
    <w:rsid w:val="00B970C2"/>
    <w:rsid w:val="00BA068B"/>
    <w:rsid w:val="00BA2812"/>
    <w:rsid w:val="00BA5225"/>
    <w:rsid w:val="00BB2ADB"/>
    <w:rsid w:val="00BB62F0"/>
    <w:rsid w:val="00BB6619"/>
    <w:rsid w:val="00BB6816"/>
    <w:rsid w:val="00BC23EC"/>
    <w:rsid w:val="00BC384F"/>
    <w:rsid w:val="00BC7397"/>
    <w:rsid w:val="00BD5C2B"/>
    <w:rsid w:val="00BD744C"/>
    <w:rsid w:val="00BE09DA"/>
    <w:rsid w:val="00BE305C"/>
    <w:rsid w:val="00BE7AA6"/>
    <w:rsid w:val="00BF25A0"/>
    <w:rsid w:val="00BF7274"/>
    <w:rsid w:val="00C055A4"/>
    <w:rsid w:val="00C06976"/>
    <w:rsid w:val="00C10013"/>
    <w:rsid w:val="00C11288"/>
    <w:rsid w:val="00C14A8E"/>
    <w:rsid w:val="00C22927"/>
    <w:rsid w:val="00C24C39"/>
    <w:rsid w:val="00C30053"/>
    <w:rsid w:val="00C33C42"/>
    <w:rsid w:val="00C35983"/>
    <w:rsid w:val="00C36F66"/>
    <w:rsid w:val="00C40EA3"/>
    <w:rsid w:val="00C425C6"/>
    <w:rsid w:val="00C5609F"/>
    <w:rsid w:val="00C5710A"/>
    <w:rsid w:val="00C605F8"/>
    <w:rsid w:val="00C61C02"/>
    <w:rsid w:val="00C62CCB"/>
    <w:rsid w:val="00C65586"/>
    <w:rsid w:val="00C702C3"/>
    <w:rsid w:val="00C75043"/>
    <w:rsid w:val="00C834F1"/>
    <w:rsid w:val="00C8697F"/>
    <w:rsid w:val="00C8793B"/>
    <w:rsid w:val="00C93B04"/>
    <w:rsid w:val="00C95073"/>
    <w:rsid w:val="00C97219"/>
    <w:rsid w:val="00CA4E5F"/>
    <w:rsid w:val="00CB06DA"/>
    <w:rsid w:val="00CB2B98"/>
    <w:rsid w:val="00CB3762"/>
    <w:rsid w:val="00CC0176"/>
    <w:rsid w:val="00CC1692"/>
    <w:rsid w:val="00CC3F79"/>
    <w:rsid w:val="00CC4B5C"/>
    <w:rsid w:val="00CC5F7F"/>
    <w:rsid w:val="00CC78B4"/>
    <w:rsid w:val="00CD0D91"/>
    <w:rsid w:val="00CD238D"/>
    <w:rsid w:val="00CD3A4F"/>
    <w:rsid w:val="00CD64D8"/>
    <w:rsid w:val="00CD7B0F"/>
    <w:rsid w:val="00CE04E1"/>
    <w:rsid w:val="00CF1052"/>
    <w:rsid w:val="00CF2BEC"/>
    <w:rsid w:val="00CF7212"/>
    <w:rsid w:val="00D11B6C"/>
    <w:rsid w:val="00D12F92"/>
    <w:rsid w:val="00D23B6F"/>
    <w:rsid w:val="00D2471C"/>
    <w:rsid w:val="00D25BD4"/>
    <w:rsid w:val="00D27428"/>
    <w:rsid w:val="00D330BA"/>
    <w:rsid w:val="00D35C56"/>
    <w:rsid w:val="00D376E7"/>
    <w:rsid w:val="00D429AA"/>
    <w:rsid w:val="00D476F0"/>
    <w:rsid w:val="00D504B6"/>
    <w:rsid w:val="00D5128F"/>
    <w:rsid w:val="00D602AF"/>
    <w:rsid w:val="00D6354D"/>
    <w:rsid w:val="00D638C0"/>
    <w:rsid w:val="00D71BF7"/>
    <w:rsid w:val="00D73276"/>
    <w:rsid w:val="00D82481"/>
    <w:rsid w:val="00D84819"/>
    <w:rsid w:val="00D84D53"/>
    <w:rsid w:val="00D917C6"/>
    <w:rsid w:val="00D91A62"/>
    <w:rsid w:val="00D92A39"/>
    <w:rsid w:val="00D955BD"/>
    <w:rsid w:val="00DA02E9"/>
    <w:rsid w:val="00DA36D5"/>
    <w:rsid w:val="00DA5C15"/>
    <w:rsid w:val="00DB1D0D"/>
    <w:rsid w:val="00DB636C"/>
    <w:rsid w:val="00DB7ED6"/>
    <w:rsid w:val="00DC37B5"/>
    <w:rsid w:val="00DC4A19"/>
    <w:rsid w:val="00DD31E4"/>
    <w:rsid w:val="00DF138D"/>
    <w:rsid w:val="00DF426C"/>
    <w:rsid w:val="00DF49AC"/>
    <w:rsid w:val="00DF512C"/>
    <w:rsid w:val="00DF67F7"/>
    <w:rsid w:val="00E045A6"/>
    <w:rsid w:val="00E123D4"/>
    <w:rsid w:val="00E146F1"/>
    <w:rsid w:val="00E14C67"/>
    <w:rsid w:val="00E15685"/>
    <w:rsid w:val="00E15E63"/>
    <w:rsid w:val="00E17C80"/>
    <w:rsid w:val="00E26D0D"/>
    <w:rsid w:val="00E32295"/>
    <w:rsid w:val="00E32D2D"/>
    <w:rsid w:val="00E35E74"/>
    <w:rsid w:val="00E4064F"/>
    <w:rsid w:val="00E427F4"/>
    <w:rsid w:val="00E470FF"/>
    <w:rsid w:val="00E516F6"/>
    <w:rsid w:val="00E5171E"/>
    <w:rsid w:val="00E56BCE"/>
    <w:rsid w:val="00E640D2"/>
    <w:rsid w:val="00E64E42"/>
    <w:rsid w:val="00E7593C"/>
    <w:rsid w:val="00E75A09"/>
    <w:rsid w:val="00EA6330"/>
    <w:rsid w:val="00EA635A"/>
    <w:rsid w:val="00EA63FD"/>
    <w:rsid w:val="00EB0D17"/>
    <w:rsid w:val="00EB526F"/>
    <w:rsid w:val="00EB60B7"/>
    <w:rsid w:val="00EC0D31"/>
    <w:rsid w:val="00EC5ABD"/>
    <w:rsid w:val="00ED3573"/>
    <w:rsid w:val="00ED6FB7"/>
    <w:rsid w:val="00EE066C"/>
    <w:rsid w:val="00EE6050"/>
    <w:rsid w:val="00EF40E5"/>
    <w:rsid w:val="00F01D99"/>
    <w:rsid w:val="00F02860"/>
    <w:rsid w:val="00F1100F"/>
    <w:rsid w:val="00F11F22"/>
    <w:rsid w:val="00F122CE"/>
    <w:rsid w:val="00F13413"/>
    <w:rsid w:val="00F2106B"/>
    <w:rsid w:val="00F22F63"/>
    <w:rsid w:val="00F34EED"/>
    <w:rsid w:val="00F37042"/>
    <w:rsid w:val="00F40260"/>
    <w:rsid w:val="00F4606C"/>
    <w:rsid w:val="00F51CCA"/>
    <w:rsid w:val="00F534F3"/>
    <w:rsid w:val="00F56A4E"/>
    <w:rsid w:val="00F60C93"/>
    <w:rsid w:val="00F6174E"/>
    <w:rsid w:val="00F62D3F"/>
    <w:rsid w:val="00F71CEC"/>
    <w:rsid w:val="00F8635F"/>
    <w:rsid w:val="00F87612"/>
    <w:rsid w:val="00F9145C"/>
    <w:rsid w:val="00F91ED5"/>
    <w:rsid w:val="00F956C8"/>
    <w:rsid w:val="00FA1275"/>
    <w:rsid w:val="00FB01EA"/>
    <w:rsid w:val="00FB085F"/>
    <w:rsid w:val="00FB3B43"/>
    <w:rsid w:val="00FB3D98"/>
    <w:rsid w:val="00FC1547"/>
    <w:rsid w:val="00FC316E"/>
    <w:rsid w:val="00FC6E28"/>
    <w:rsid w:val="00FD3600"/>
    <w:rsid w:val="00FD488D"/>
    <w:rsid w:val="00FE1DAE"/>
    <w:rsid w:val="00FE2578"/>
    <w:rsid w:val="00FE572E"/>
    <w:rsid w:val="00FE57D3"/>
    <w:rsid w:val="00FF0A6A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CD2D33-E01C-4FBB-9EDF-ECB75601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5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E7593C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D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732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327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2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x">
    <w:name w:val="tbox"/>
    <w:link w:val="tboxChar"/>
    <w:qFormat/>
    <w:rsid w:val="00C100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boxChar">
    <w:name w:val="tbox Char"/>
    <w:basedOn w:val="DefaultParagraphFont"/>
    <w:link w:val="tbox"/>
    <w:rsid w:val="00C10013"/>
    <w:rPr>
      <w:rFonts w:ascii="Times New Roman" w:eastAsia="Times New Roman" w:hAnsi="Times New Roman" w:cs="Times New Roman"/>
      <w:sz w:val="24"/>
      <w:szCs w:val="24"/>
    </w:rPr>
  </w:style>
  <w:style w:type="paragraph" w:customStyle="1" w:styleId="tboxopis">
    <w:name w:val="tbox_opis"/>
    <w:qFormat/>
    <w:rsid w:val="009F5CD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1966">
          <w:marLeft w:val="0"/>
          <w:marRight w:val="0"/>
          <w:marTop w:val="0"/>
          <w:marBottom w:val="30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  <w:div w:id="491797917">
          <w:marLeft w:val="0"/>
          <w:marRight w:val="0"/>
          <w:marTop w:val="0"/>
          <w:marBottom w:val="27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8B5F1CD477646973ECEECD36A39C6" ma:contentTypeVersion="2" ma:contentTypeDescription="Kreiraj novi dokument." ma:contentTypeScope="" ma:versionID="2ad2f373b0678144a97b29a5d117dc01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ae3f45a5132e7cdbaa22ebecc8a309c1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Режим рада царинских испостава и реферата током празника</Naslov_x0020__x0107_irilica>
    <Grupa_x0020__x0107_irilica xmlns="dea12ec1-91c1-4a92-97a1-1739d2adf1b9">Остало</Grupa_x0020__x0107_iril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2B3F-AAFD-4D4C-AAAF-568C2BCF3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12ec1-91c1-4a92-97a1-1739d2adf1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544AD8-A767-4B7A-9F80-1CD26F275BE3}">
  <ds:schemaRefs>
    <ds:schemaRef ds:uri="http://schemas.microsoft.com/office/2006/metadata/properties"/>
    <ds:schemaRef ds:uri="dea12ec1-91c1-4a92-97a1-1739d2adf1b9"/>
  </ds:schemaRefs>
</ds:datastoreItem>
</file>

<file path=customXml/itemProps3.xml><?xml version="1.0" encoding="utf-8"?>
<ds:datastoreItem xmlns:ds="http://schemas.openxmlformats.org/officeDocument/2006/customXml" ds:itemID="{7245CE09-4E8F-40DF-B7C1-6442232D6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AD995C-E1F7-44CA-B1A6-BD7D4747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Режим рада царинских испостава и реферата током празника</vt:lpstr>
    </vt:vector>
  </TitlesOfParts>
  <Company/>
  <LinksUpToDate>false</LinksUpToDate>
  <CharactersWithSpaces>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рада царинских испостава и реферата током празника</dc:title>
  <dc:creator>pr</dc:creator>
  <cp:lastModifiedBy>Jelena Rašković</cp:lastModifiedBy>
  <cp:revision>2</cp:revision>
  <cp:lastPrinted>2019-04-23T11:12:00Z</cp:lastPrinted>
  <dcterms:created xsi:type="dcterms:W3CDTF">2021-04-28T12:30:00Z</dcterms:created>
  <dcterms:modified xsi:type="dcterms:W3CDTF">2021-04-28T12:30:00Z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0x0101000548B5F1CD477646973ECEECD36A39C6</vt:lpwstr>
  </property>
</Properties>
</file>